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6084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</w:t>
      </w:r>
      <w:r>
        <w:rPr>
          <w:rFonts w:hint="eastAsia" w:eastAsia="宋体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  <w:bookmarkStart w:id="21" w:name="_GoBack"/>
            <w:bookmarkEnd w:id="21"/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3" w:name="_Toc29391570"/>
      <w:bookmarkStart w:id="4" w:name="_Toc29391630"/>
      <w:bookmarkStart w:id="5" w:name="_Toc534727698"/>
      <w:bookmarkStart w:id="6" w:name="_Toc29391690"/>
      <w:bookmarkStart w:id="7" w:name="_Toc45882488"/>
      <w:bookmarkStart w:id="8" w:name="_Toc36552260"/>
      <w:r>
        <w:t>5.15</w:t>
      </w:r>
      <w:r>
        <w:tab/>
      </w:r>
      <w:r>
        <w:t>Location Reporting function</w:t>
      </w:r>
      <w:bookmarkEnd w:id="3"/>
      <w:bookmarkEnd w:id="4"/>
      <w:bookmarkEnd w:id="5"/>
      <w:bookmarkEnd w:id="6"/>
      <w:bookmarkEnd w:id="7"/>
      <w:bookmarkEnd w:id="8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9" w:name="_Toc534727706"/>
      <w:bookmarkStart w:id="10" w:name="_Toc29391639"/>
      <w:bookmarkStart w:id="11" w:name="_Toc45882502"/>
      <w:bookmarkStart w:id="12" w:name="_Toc29391579"/>
      <w:bookmarkStart w:id="13" w:name="_Toc36552269"/>
      <w:bookmarkStart w:id="14" w:name="_Toc29391699"/>
      <w:r>
        <w:t>6.2</w:t>
      </w:r>
      <w:r>
        <w:tab/>
      </w:r>
      <w:r>
        <w:t>UE Context Management Procedures</w:t>
      </w:r>
      <w:bookmarkEnd w:id="9"/>
      <w:bookmarkEnd w:id="10"/>
      <w:bookmarkEnd w:id="11"/>
      <w:bookmarkEnd w:id="12"/>
      <w:bookmarkEnd w:id="13"/>
      <w:bookmarkEnd w:id="14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5" w:name="_Toc36552276"/>
      <w:bookmarkStart w:id="16" w:name="_Toc29391586"/>
      <w:bookmarkStart w:id="17" w:name="_Toc29391706"/>
      <w:bookmarkStart w:id="18" w:name="_Toc29391646"/>
      <w:bookmarkStart w:id="19" w:name="_Toc45882509"/>
      <w:bookmarkStart w:id="20" w:name="_Toc534727713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5"/>
      <w:bookmarkEnd w:id="16"/>
      <w:bookmarkEnd w:id="17"/>
      <w:bookmarkEnd w:id="18"/>
      <w:bookmarkEnd w:id="19"/>
      <w:bookmarkEnd w:id="20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746843"/>
    <w:rsid w:val="05355D6B"/>
    <w:rsid w:val="06B527D1"/>
    <w:rsid w:val="09933D68"/>
    <w:rsid w:val="099E498D"/>
    <w:rsid w:val="0B424A65"/>
    <w:rsid w:val="0C0057A0"/>
    <w:rsid w:val="0CDC4ACF"/>
    <w:rsid w:val="0D2A08D2"/>
    <w:rsid w:val="10803654"/>
    <w:rsid w:val="118A7942"/>
    <w:rsid w:val="11CE2311"/>
    <w:rsid w:val="139731C1"/>
    <w:rsid w:val="13FE648B"/>
    <w:rsid w:val="143D78AF"/>
    <w:rsid w:val="144F500C"/>
    <w:rsid w:val="14851316"/>
    <w:rsid w:val="158D0A26"/>
    <w:rsid w:val="17B57278"/>
    <w:rsid w:val="193D03B5"/>
    <w:rsid w:val="1E3607C4"/>
    <w:rsid w:val="1E5E1862"/>
    <w:rsid w:val="1E7F0468"/>
    <w:rsid w:val="1FB26C24"/>
    <w:rsid w:val="1FDB6372"/>
    <w:rsid w:val="20103C48"/>
    <w:rsid w:val="22624739"/>
    <w:rsid w:val="256F4FAE"/>
    <w:rsid w:val="26284712"/>
    <w:rsid w:val="293347F4"/>
    <w:rsid w:val="29420F25"/>
    <w:rsid w:val="294F3591"/>
    <w:rsid w:val="315750CA"/>
    <w:rsid w:val="327B381F"/>
    <w:rsid w:val="34842E73"/>
    <w:rsid w:val="357622C8"/>
    <w:rsid w:val="36124C33"/>
    <w:rsid w:val="36D4343C"/>
    <w:rsid w:val="36E151DB"/>
    <w:rsid w:val="37804D83"/>
    <w:rsid w:val="38AB5A5F"/>
    <w:rsid w:val="3B162CB1"/>
    <w:rsid w:val="3D106F67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9E8722F"/>
    <w:rsid w:val="5C882F70"/>
    <w:rsid w:val="5D2F161E"/>
    <w:rsid w:val="606D4158"/>
    <w:rsid w:val="63B62F27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00033693</cp:lastModifiedBy>
  <cp:lastPrinted>2411-12-31T23:00:00Z</cp:lastPrinted>
  <dcterms:modified xsi:type="dcterms:W3CDTF">2020-10-21T02:14:08Z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